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DC" w:rsidRPr="00CA220D" w:rsidRDefault="005C1EDC" w:rsidP="005C1EDC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-139700</wp:posOffset>
                </wp:positionV>
                <wp:extent cx="2971800" cy="117411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EDC" w:rsidRPr="00E60C50" w:rsidRDefault="005C1EDC" w:rsidP="005C1ED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5C1EDC" w:rsidRPr="00E60C50" w:rsidRDefault="005C1EDC" w:rsidP="005C1E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Педагогическом совете МБДОУ № 26 «Белочка» г.</w:t>
                            </w:r>
                            <w:r w:rsidR="008F6C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Невинномысска</w:t>
                            </w:r>
                          </w:p>
                          <w:p w:rsidR="005C1EDC" w:rsidRPr="00E60C50" w:rsidRDefault="008F2330" w:rsidP="005C1E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№ 1</w:t>
                            </w:r>
                            <w:r w:rsidR="005C1ED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C1EDC" w:rsidRPr="00E60C50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30 августа  2021 </w:t>
                            </w:r>
                            <w:r w:rsidR="005C1EDC" w:rsidRPr="00E60C50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5C1EDC" w:rsidRDefault="005C1EDC" w:rsidP="005C1EDC"/>
                          <w:p w:rsidR="005C1EDC" w:rsidRDefault="005C1EDC" w:rsidP="005C1E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9pt;margin-top:-11pt;width:234pt;height:9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" stroked="f">
                <v:textbox>
                  <w:txbxContent>
                    <w:p w:rsidR="005C1EDC" w:rsidRPr="00E60C50" w:rsidRDefault="005C1EDC" w:rsidP="005C1ED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ПРИНЯТО</w:t>
                      </w:r>
                      <w:r w:rsidRPr="00E60C50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5C1EDC" w:rsidRPr="00E60C50" w:rsidRDefault="005C1EDC" w:rsidP="005C1ED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Педагогическом совете МБДОУ № 26 «Белочка» г.</w:t>
                      </w:r>
                      <w:r w:rsidR="008F6C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Невинномысска</w:t>
                      </w:r>
                    </w:p>
                    <w:p w:rsidR="005C1EDC" w:rsidRPr="00E60C50" w:rsidRDefault="008F2330" w:rsidP="005C1ED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№ 1</w:t>
                      </w:r>
                      <w:r w:rsidR="005C1ED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C1EDC" w:rsidRPr="00E60C50">
                        <w:rPr>
                          <w:rFonts w:ascii="Times New Roman" w:hAnsi="Times New Roman" w:cs="Times New Roman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30 августа  2021 </w:t>
                      </w:r>
                      <w:r w:rsidR="005C1EDC" w:rsidRPr="00E60C50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5C1EDC" w:rsidRDefault="005C1EDC" w:rsidP="005C1EDC"/>
                    <w:p w:rsidR="005C1EDC" w:rsidRDefault="005C1EDC" w:rsidP="005C1ED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-139700</wp:posOffset>
                </wp:positionV>
                <wp:extent cx="2857500" cy="1289050"/>
                <wp:effectExtent l="0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EDC" w:rsidRPr="00E60C50" w:rsidRDefault="005C1EDC" w:rsidP="005C1ED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5C1EDC" w:rsidRDefault="005C1EDC" w:rsidP="005C1E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Приказом заведующей  МБДОУ № 26 «Белочка» г. Невинномысска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C1EDC" w:rsidRPr="00E60C50" w:rsidRDefault="005C1EDC" w:rsidP="005C1E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Приказ №</w:t>
                            </w:r>
                            <w:r w:rsidR="008F2330">
                              <w:rPr>
                                <w:rFonts w:ascii="Times New Roman" w:hAnsi="Times New Roman" w:cs="Times New Roman"/>
                              </w:rPr>
                              <w:t xml:space="preserve"> 37/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 w:rsidR="008F2330">
                              <w:rPr>
                                <w:rFonts w:ascii="Times New Roman" w:hAnsi="Times New Roman" w:cs="Times New Roman"/>
                              </w:rPr>
                              <w:t xml:space="preserve">  30 августа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8F2330">
                              <w:rPr>
                                <w:rFonts w:ascii="Times New Roman" w:hAnsi="Times New Roman" w:cs="Times New Roman"/>
                              </w:rPr>
                              <w:t xml:space="preserve">21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5C1EDC" w:rsidRPr="00E60C50" w:rsidRDefault="005C1EDC" w:rsidP="005C1E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58pt;margin-top:-11pt;width:225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" stroked="f">
                <v:textbox>
                  <w:txbxContent>
                    <w:p w:rsidR="005C1EDC" w:rsidRPr="00E60C50" w:rsidRDefault="005C1EDC" w:rsidP="005C1ED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УТВЕРЖДЕНО</w:t>
                      </w:r>
                      <w:r w:rsidRPr="00E60C50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5C1EDC" w:rsidRDefault="005C1EDC" w:rsidP="005C1ED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Приказом заведующей  МБДОУ № 26 «Белочка» г. Невинномысска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5C1EDC" w:rsidRPr="00E60C50" w:rsidRDefault="005C1EDC" w:rsidP="005C1ED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Приказ №</w:t>
                      </w:r>
                      <w:r w:rsidR="008F2330">
                        <w:rPr>
                          <w:rFonts w:ascii="Times New Roman" w:hAnsi="Times New Roman" w:cs="Times New Roman"/>
                        </w:rPr>
                        <w:t xml:space="preserve"> 37/ 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от</w:t>
                      </w:r>
                      <w:r w:rsidR="008F2330">
                        <w:rPr>
                          <w:rFonts w:ascii="Times New Roman" w:hAnsi="Times New Roman" w:cs="Times New Roman"/>
                        </w:rPr>
                        <w:t xml:space="preserve">  30 августа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8F2330">
                        <w:rPr>
                          <w:rFonts w:ascii="Times New Roman" w:hAnsi="Times New Roman" w:cs="Times New Roman"/>
                        </w:rPr>
                        <w:t xml:space="preserve">21 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5C1EDC" w:rsidRPr="00E60C50" w:rsidRDefault="005C1EDC" w:rsidP="005C1ED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1EDC" w:rsidRDefault="005C1EDC" w:rsidP="005C1EDC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1EDC" w:rsidRDefault="005C1EDC" w:rsidP="005C1EDC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1EDC" w:rsidRDefault="005C1EDC" w:rsidP="005C1EDC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F2330" w:rsidRDefault="008F2330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</w:p>
    <w:p w:rsidR="00856483" w:rsidRDefault="00856483" w:rsidP="001301F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Положение </w:t>
      </w:r>
    </w:p>
    <w:p w:rsidR="005C1EDC" w:rsidRDefault="008F2330" w:rsidP="008F233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о  контрольной деятельности в МБДОУ № 26 « Белочка»</w:t>
      </w:r>
    </w:p>
    <w:p w:rsidR="008F2330" w:rsidRDefault="008F2330" w:rsidP="008F2330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г. </w:t>
      </w:r>
      <w:bookmarkStart w:id="0" w:name="_GoBack"/>
      <w:bookmarkEnd w:id="0"/>
      <w:r>
        <w:rPr>
          <w:rFonts w:eastAsia="Arial Unicode MS"/>
          <w:b/>
          <w:sz w:val="28"/>
          <w:szCs w:val="28"/>
        </w:rPr>
        <w:t>Невинномысска</w:t>
      </w:r>
    </w:p>
    <w:p w:rsidR="008F2330" w:rsidRDefault="008F2330" w:rsidP="008F2330">
      <w:pPr>
        <w:pStyle w:val="20"/>
        <w:tabs>
          <w:tab w:val="left" w:pos="466"/>
        </w:tabs>
        <w:spacing w:before="0" w:line="240" w:lineRule="auto"/>
        <w:ind w:right="54"/>
        <w:jc w:val="center"/>
      </w:pPr>
      <w:r>
        <w:rPr>
          <w:rFonts w:eastAsia="Arial Unicode MS"/>
          <w:b/>
          <w:sz w:val="28"/>
          <w:szCs w:val="28"/>
        </w:rPr>
        <w:t xml:space="preserve">   </w:t>
      </w:r>
    </w:p>
    <w:p w:rsidR="005C1EDC" w:rsidRDefault="005C1EDC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1.1.  Настоящее положение регламентирует осуществление должностного контроля в МДОУ № 26 « Белочка» (далее – ДОУ).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1.2. 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Положение разработано в соответствии с ФЗ «Об образовании в Российской Федерации» №273 от 29.12.2012г, приказом </w:t>
      </w:r>
      <w:proofErr w:type="spell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Минобрнауки</w:t>
      </w:r>
      <w:proofErr w:type="spell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 - образовательным программам дошкольного образования,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», Уставом  и регламентирует содержание и порядок проведения внутреннего контроля.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1.3.  Настоящее положение определяет порядок контрольно-аналитической деятельности ДОУ. Должностной контроль является основным источником информации для анализа состояния деятельности ДОУ, получения достоверных результатов деятельности всех участников образовательного процесса.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1.4.  Контрольная деятельность-это мотивированный стимулирующий процесс, который призван снять затруднения участников образовательного процесса и повысить его эффективность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1.5. 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Под  контрольной деятельностью понимается проведение администрацией   ДОУ  и (или) специально созданной комиссией наблюдений, обследований, изучение последствий принятых управленческих решений в ДОУ осуществляемых в порядке руководства и контроля в пределах своей компетенции за соблюдением работниками   законодательных и других нормативно-правовых актов РФ, </w:t>
      </w:r>
      <w:proofErr w:type="spell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Минобрнауки</w:t>
      </w:r>
      <w:proofErr w:type="spell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органов местного самоуправления, Учредителя, Учреждения в области дошкольного образования, воспитания и защиты прав детей.</w:t>
      </w:r>
      <w:proofErr w:type="gramEnd"/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1.6.  Должностные лица ДОУ, осуществляющие контрольно-аналитическую деятельность, руководствуются Конституцией РФ, законодательством в области образования, указами Президента РФ, постановлениями и распоряжениями Правительства РФ, нормативными правовыми актами, изданными Министерством образования РФ, Министерством образования РФ, органами местного самоуправления, департаментом образования, Уставом ДОУ, настоящим Положением, приказами о проведении проверок, а также тарифно-квалификационными характеристиками.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1.7.  Положение о внутреннем контроле принимается общим собранием работников ДОУ и утверждается руководителем.  Общее собрание имеет право вносить в него изменения и дополнения.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1.8.  Основным объектом контроля является деятельность педагогических работников, а предметом – соответствие результатов их педагогической деятельности законодательству РФ и иным нормативным правовым актам, включая приказы, распоряжения по образовательному учреждению и решения педагогических советов. Контроль сопровождается инструктированием педагогических работников, вспомогательного и обслуживающего персонала (далее – должностных лиц) по вопросам проверок.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1.9.  Положение вступает в силу с момента подписания данного Положения. Срок Положения не ограничен. Данное Положение действует до принятия нового.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  Цели и задачи контрольной деятельности.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2.1. Целями контроля являются: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соблюдение законодательства РФ в области образования;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реализация принципов государственной политики в области образования;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·     соблюдение ФГОС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содержанию и методам воспитания и обучения детей дошкольного возраста, при реализации Основной образовательной программы дошкольного образования ДОУ;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совершенствование деятельности ДОУ и механизма управления качеством дошкольного образования (формирование условий и результатов дошкольного образования), с одновременным  повышением ответственности должностных лиц за конечный результат;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 повышение профессионального мастерства и квалификации педагогических работников ДОУ.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2.2. Основные задачи: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  экспертная оценка эффективности результатов деятельности педагогических  работников ДОУ,  проведение анализа и прогнозирования тенденций развития воспитательно-образовательного процесса;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  изучение результатов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выявление случаев нарушений и неисполнения законодательных и иных нормативн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о-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правовых актов, регламентирующих деятельность ДОУ, анализ причин, лежащих в основе  правовых актов, регламентирующих деятельность </w:t>
      </w: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ДОУ, анализ причин, лежащих в основе правовых актов, регламентирующих деятельность ДОУ, анализ причин, лежащих в основе нарушений и принятие в своей компетенции мер по их пресечению и предупреждению;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  оказание методической помощи педагогическим работникам ДОУ в процессе контроля и повышение эффективности результатов воспитательно-образовательного процесса;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анализ результатов реализации приказов и распоряжений, исполнения нормативно – правовых актов, регламентирующих деятельность ДОУ;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защита прав и свобод участников образовательного процесса.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      Функции контроля.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3.1. Должностные лица, осуществляющие контроль в ДОУ, назначаются приказом заведующего и руководствуются системным подходом, который предполагает: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постоянство контроля, его осуществление по заранее разработанным алгоритмам, структурным схемам;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 охват всех направлений деятельности ДОУ;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установление взаимосвязей и взаимодействия всех компонентов педагогического процесса;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4.Виды, формы и методы контроля.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Организация управления контрольной деятельностью.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4.1. Должностной контроль осуществляется заведующим ДОУ и  руководителями подразделений: заместителем заведующего, медсестрой в рамках полномочий, определенных приказом и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согласно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утвержденного плана контроля.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  Методами должностного контроля могут быть: анализ документации, обследование, наблюдение, экспертиза, анкетирование, тестирование, опрос участников образовательного процесса, контрольные срезы освоения образовательных программ и иных правомерные методы, способствующие достижению цели контроля.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4.2. Контрольная деятельность является составной частью годового плана работы ДОУ.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4.3. Контрольная деятельность в ДОУ имеет несколько видов: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 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предварительная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предварительное знакомство;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текущая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непосредственное наблюдение за педагогическим процессом;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-  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итоговая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изучение результатов работы ДОУ, педагогических работников за полугодие, учебный год.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4.4. Контрольная деятельность может осуществляться в виде плановых, оперативных проверок, мониторинга, административных проверок.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4.4.1. Контрольная деятельность в виде плановых проверок проходит в соответствии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End"/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утвержденным планом,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4.4.2.      Контрольная деятельность в виде оперативных проверок происходит постоянно и осуществляется для установления фактов и проверки состояния педагогического процесса, деятельности ДОУ в целом, сведений о нарушениях, указанных в обращениях родителей (законных представителей), урегулирования конфликтных ситуаций в отношениях между участниками образовательного процесса.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4.4.3.      Контрольная деятельность в виде мониторинга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4.4.4.      Контрольная деятельность в виде административных проверок осуществляется для выявления состояния деятельности ДОУ с одновременным повышением ответственности должностных лиц за конечный результат.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4.5.Контрольная деятельность может осуществляться в форме оперативных проверок и тематического контроля.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4.5.1. Тематический контроль и его организация: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  Тематический контроль проводится по отдельным проблемам деятельности ДОУ.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Тематический контроль используется при изучении вопросов воспитательно-образовательного процесса, организации питания, соблюдения СанПиН правил и требований и т.д. Он направлен не только на изучение фактического состояния дел по конкретному вопросу, но и на внедрение новых образовательных и здоровьесберегающих технологий, форм и методов работы, опыта работников ДОУ.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Темы контроля определяются в соответствии с годовым планом работы ДОУ.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Одной из форм тематического контроля является персональный контроль. В ходе него проверяющий изучает: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уровень исполнения педагогическим работником его должностных обязанностей;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результаты деятельности педагога и пути их достижения;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уровень знаний педагога ДОУ в области современных достижений педагогической и психологической науки, его профессиональное мастерство, деловые качества, педагогические компетентности;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уровень овладения педагогом новыми технологиями, наиболее эффективными формами, методами, средствами и приемами воспитания и обучения детей;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способы повышения профессиональной квалификации педагога.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Основания для тематического контроля: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план-график контроля (годовой план);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задание руководства органа управления образованием - проверка состояния дел для подготовки управленческих решений (которое должно быть документально оформлено);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обращение физических и юридических лиц по поводу нарушений в области образования.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  Продолжительность тематических проверок не должна превышать 5—10 дней, с посещением не более 5 занятий, исследованием режимных моментов и других мероприятий.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Организация тематического контроля: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заведующий ДОУ издает приказ о сроках и теме контроля, назначает ответственного (или комиссию), доводит до сведения проверяемых и проверяющих план предстоящего контроля;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план предстоящего контроля составляется заведующей или ответственным лицом за проведение контроля;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ДОУ;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работник должен быть предупрежден о проведении плановой проверки заранее.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результаты тематического контроля оформляются в виде аналитической справки и доводятся до сведения работников ДОУ в течение 7 дней с момента завершения проверки.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4.5.2. Оперативный контроль и его организация: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Оперативный контроль направлен на изучение вопросов, требующих постоянного контроля.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·   Оперативный контроль осуществляется для определения качества выполнения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должностных</w:t>
      </w:r>
      <w:proofErr w:type="gramEnd"/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обязанностей, Устава ДОУ, утверждённых локальных актов, приказов и распоряжений заведующего.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Оперативный контроль может быть проведён с целью установления фактов и проверки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Организация оперативного контроля: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при проведении оперативных проверок педагогические и другие работники могут не предупреждаться заранее;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оперативный контроль может фиксироваться в виде констатации фактов или рекомендаций в картах контроля (анализа, наблюдения);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с результатами оперативного контроля работник может быть ознакомлен сразу во время контрольной деятельности или в любое другое удобное время;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нарушения, выявленные при оперативном контроле, должны быть устранены немедленно.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оперативный контроль проводится ежедневно, объектом контроля может быть любой работник, регистрация нарушений осуществляется в случае грубого или систематического несоблюдения инструкций.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4.5.3. Личностно-профессиональный (персональный) контроль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Личностно-профессиональный контроль предполагает изучение и анализ педагогической деятельности отдельного педагога.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В ходе персонального контроля руководитель ДОУ изучает: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уровень знаний педагогом современных достижений психологической и педагогической науки, профессиональное мастерство педагога;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уровень овладения  педагогом технологиями развивающего обучения, наиболее эффективными формами, методами и приемами образования;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результаты работы  педагога и пути их достижения;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способы повышения профессиональной квалификации педагога.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При осуществлении персонального контроля руководитель ДОУ имеет право: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знакомиться с документацией в соответствии с функциональными обязанностями,  перспективными и календарными   планами, журналом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изучать практическую деятельность педагогических работников ДОУ через посещение и анализ НОД, совместной деятельности педагога и ребенка, самостоятельной деятельности, анализ предметно-развивающей среды;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– проводить экспертизу педагогической деятельности;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проводить мониторинг образовательного процесса с последующим анализом полученной информации;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организовывать социологические, психологические, педагогические исследования: анкетирование, родителей, учителей;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делать выводы и принимать управленческие решения.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Проверяемый педагогический работник имеет право: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знать сроки контроля и критерии оценки его деятельности;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знать цель, содержание, виды, формы и методы контроля;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своевременно знакомиться с выводами и рекомендациями администрации;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По результатам персонального контроля деятельности  педагога оформляется справка.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4.5.4. Комплексная оценка деятельности учреждения (</w:t>
      </w:r>
      <w:proofErr w:type="spell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самообследование</w:t>
      </w:r>
      <w:proofErr w:type="spell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  Комплексная оценка деятельности учреждения (</w:t>
      </w:r>
      <w:proofErr w:type="spell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самообследование</w:t>
      </w:r>
      <w:proofErr w:type="spell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 проводится с целью  получения полной информации о состоянии образовательного процесса в ДОУ (соблюдение законодательства в области образования и контроль качества образования) в целом. Для проведения комплексной оценки создается группа, состоящая из членов администрации, специалистов ДОУ.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Назначенная приказом заведующего ДОУ, комиссия должна определить цели, задачи,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разработать план проверки, распределить обязанности, установить сроки, формы обобщения итогов комплексной проверки.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1 месяц до ее начала.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  По результатам комплексной оценки (самоанализа) готовится справка, на основании которой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руководителем ДОУ издается приказ (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контроль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 исполнение которого возлагается на заведующего) и доводится до работников ДОУ.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При получении положительных результатов данный приказ снимается с контроля.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   Результаты комплексной оценки (</w:t>
      </w:r>
      <w:proofErr w:type="spell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самообследование</w:t>
      </w:r>
      <w:proofErr w:type="spell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 оформляются в виде самоанализа  деятельности и публикуются на Сайте ДОУ.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4.5.5. Одной из форм комплексного контроля является фронтальный контроль. Фронтальный контроль проводится с целью изучения и получения полной информации о состоянии образовательной деятельности. Фронтальный контроль предусматривает проверку в полном объеме педагогической работы в одной (или нескольких) группе в течение </w:t>
      </w: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нескольких дней. Эта форма контроля используется для получения всесторонней информации о выполнении Основной образовательной программы дошкольного образования в целом, дает материалы для глубокого педагогического анализа, выводов, а так же помогает определить дальнейшие направления и перспективы педагогической деятельности.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4.6. При проведении оперативных (экстренных) проверок педагогические работники ДОУ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ДОУ.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4.7. Результаты проведения контрольной деятельности в ДОУ оформляются в виде  «Аналитической  справки» или «Справки» о результатах контроля. Итоговый документ должен содержать констатацию фактов, выводы и при необходимости предложения. Проверяющие и проверяемые после ознакомления с результатами тематической контрольной деятельности должны поставить подписи под итоговыми документами, при этом проверяемые имеют право сделать запись о несогласии с результатами контроля в целом или по отдельным фактам и выводам.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4.8. По итогам контроля, в зависимости от его вида, формы, целей, задач, а также с учетом реального положения дел: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 проводятся заседания педагогического Совета, общего собрания коллектива ДОУ;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·     результаты контроля могут учитываться при аттестации педагогических работников, но не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являются основанием для заключения аттестационной комиссии.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4.9. Результаты контроля могут быть представлены на рассмотрение и обсуждение в органы самоуправления ДОУ: педагогический совет, собрание трудового коллектива, Родительский комитет.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4.11. Органы самоуправления ДОУ могут выйти с предложением к заведующему о проведении проверки по возникшим вопросам.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4.12.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результатам проведенного контроля, при необходимости, проводится собеседование с проверяемым - готовится сообщение о состоянии проверки, даются необходимые рекомендации и консультации.</w:t>
      </w:r>
      <w:proofErr w:type="gramEnd"/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4.13.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4.14. Заведующий, а также назначенная приказом по ДОУ комиссия в рамках определенных полномочий, вправе осуществлять должностной контроль результатов деятельности работников по вопросам: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осуществления государственной политики в области образования;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использования финансовых и материальных средств, в соответствии с нормативами и по назначению;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использования методического обеспечения в образовательном процессе;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реализации утвержденной образовательной программы и учебного плана ДОУ;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-соблюдения Устава ДОУ, правил внутреннего трудового распорядка и иных локальных актов образовательного учреждения;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реализация приоритетных направлений МДОУ;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другим вопросам в рамках компетенции проверяющих лиц.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5.Права и ответственность участников проведения контроля.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5.1. При осуществлении контрольной деятельности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проверяющий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имеет право: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знакомиться с документацией в соответствии с должностными обязанностями работника ДОУ;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изучать практическую деятельность работников через посещение и анализ мероприятий, организуемых работником;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делать выводы и принимать управленческие решения.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5.2. При осуществлении контрольной деятельности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проверяемый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имеет право: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знать сроки контроля;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знать цель, содержание, виды, формы и методы контроля;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своевременно знакомиться с выводами и рекомендациями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проверяющих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5.3.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Проверяющие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несут ответственность: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• за достоверность излагаемых фактов, представляемых в справках по итогам контроля;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• за тактичное отношение к проверяемому работнику во время проведения контрольных мероприятий;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• за качественную подготовку к проведению проверки деятельности работника;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• за ознакомление работника с итогами проверки до вынесения результатов на широкое обсуждение;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• за обоснованность выводов по итогам проверки.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5.4.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Проверяемый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несёт ответственность: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• за тактичное отношение к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проверяющему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 время проведения контрольных мероприятий;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• за грубое нарушение должностных обязанностей;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• за возможности осуществить контрольную деятельность.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 Делопроизводство.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6.1. Для осуществления должностного контроля необходима следующая документация: план контроля; отчет о выполнении контроля за учебный год; доклады, сообщения на педагогическом совете, родительском комитете и других органах самоуправления ДОУ; журнал контроля, справки, акты по итогам проверок.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6.2. 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Справка по результатам контроля должна содержать в себе следующие разделы: вид контроля; форма контроля; тема проверки; цель и задачи контроля (проверки); сроки проверки; состав комиссии; результаты проверки (перечень проверенных мероприятий, документации и пр.); положительный опыт; недостатки; выводы; предложения и рекомендации; подписи членов комиссии; подписи проверяемых.</w:t>
      </w:r>
      <w:proofErr w:type="gramEnd"/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6.3. По проведению контроля заведующий ДОУ издает приказ, в котором указываются: вид контроля; форма контроля; тема про верки; цель проверки; сроки проверки; состав комиссии.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6.4. В случае</w:t>
      </w:r>
      <w:proofErr w:type="gramStart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proofErr w:type="gramEnd"/>
      <w:r w:rsidRPr="008F23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если в ходе проверки выявлены серьезные недостатки или нарушения, то по результатам контроля заведующий ДОУ издает приказ, в котором указываются: результаты проверки; решение по результатам проверки; назначаются ответственные лица по исполнению решения; указываются сроки устранения недостатков, наказание работников по результатам контроля.</w:t>
      </w:r>
    </w:p>
    <w:p w:rsidR="008F2330" w:rsidRPr="008F2330" w:rsidRDefault="008F2330" w:rsidP="008F23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p w:rsidR="008F2330" w:rsidRDefault="008F2330"/>
    <w:sectPr w:rsidR="008F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06220C"/>
    <w:multiLevelType w:val="hybridMultilevel"/>
    <w:tmpl w:val="98D4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B09DB"/>
    <w:multiLevelType w:val="hybridMultilevel"/>
    <w:tmpl w:val="6B0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97B7F"/>
    <w:multiLevelType w:val="hybridMultilevel"/>
    <w:tmpl w:val="23F4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43EF6"/>
    <w:multiLevelType w:val="hybridMultilevel"/>
    <w:tmpl w:val="3B1E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A2369"/>
    <w:multiLevelType w:val="hybridMultilevel"/>
    <w:tmpl w:val="7076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1415F"/>
    <w:multiLevelType w:val="hybridMultilevel"/>
    <w:tmpl w:val="3634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E1ED9"/>
    <w:multiLevelType w:val="hybridMultilevel"/>
    <w:tmpl w:val="6694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04CBD"/>
    <w:multiLevelType w:val="hybridMultilevel"/>
    <w:tmpl w:val="60FA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DC"/>
    <w:rsid w:val="001301F0"/>
    <w:rsid w:val="003D2B84"/>
    <w:rsid w:val="005C1EDC"/>
    <w:rsid w:val="00856483"/>
    <w:rsid w:val="008C49F7"/>
    <w:rsid w:val="008F2330"/>
    <w:rsid w:val="008F6C6D"/>
    <w:rsid w:val="00A55050"/>
    <w:rsid w:val="00B753FD"/>
    <w:rsid w:val="00C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0"/>
    <w:link w:val="40"/>
    <w:qFormat/>
    <w:rsid w:val="005C1EDC"/>
    <w:pPr>
      <w:keepNext/>
      <w:suppressAutoHyphens/>
      <w:spacing w:before="240" w:after="120"/>
      <w:ind w:left="2880" w:hanging="360"/>
      <w:outlineLvl w:val="3"/>
    </w:pPr>
    <w:rPr>
      <w:rFonts w:ascii="Times New Roman" w:eastAsia="Tahoma" w:hAnsi="Times New Roman" w:cs="Tahoma"/>
      <w:b/>
      <w:bCs/>
      <w:color w:val="auto"/>
      <w:kern w:val="1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1E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1EDC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0">
    <w:name w:val="Заголовок 4 Знак"/>
    <w:basedOn w:val="a1"/>
    <w:link w:val="4"/>
    <w:rsid w:val="005C1EDC"/>
    <w:rPr>
      <w:rFonts w:ascii="Times New Roman" w:eastAsia="Tahoma" w:hAnsi="Times New Roman" w:cs="Tahoma"/>
      <w:b/>
      <w:bCs/>
      <w:kern w:val="1"/>
      <w:sz w:val="24"/>
      <w:szCs w:val="24"/>
      <w:lang w:eastAsia="zh-CN"/>
    </w:rPr>
  </w:style>
  <w:style w:type="paragraph" w:styleId="a0">
    <w:name w:val="Body Text"/>
    <w:basedOn w:val="a"/>
    <w:link w:val="a4"/>
    <w:rsid w:val="005C1EDC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eastAsia="zh-CN" w:bidi="ar-SA"/>
    </w:rPr>
  </w:style>
  <w:style w:type="character" w:customStyle="1" w:styleId="a4">
    <w:name w:val="Основной текст Знак"/>
    <w:basedOn w:val="a1"/>
    <w:link w:val="a0"/>
    <w:rsid w:val="005C1EDC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5">
    <w:name w:val="Текст в заданном формате"/>
    <w:basedOn w:val="a"/>
    <w:rsid w:val="005C1EDC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zh-CN" w:bidi="ar-SA"/>
    </w:rPr>
  </w:style>
  <w:style w:type="paragraph" w:styleId="a6">
    <w:name w:val="No Spacing"/>
    <w:uiPriority w:val="1"/>
    <w:qFormat/>
    <w:rsid w:val="005C1E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5C1EDC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rsid w:val="005C1EDC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5C1EDC"/>
    <w:rPr>
      <w:rFonts w:ascii="Arial" w:hAnsi="Arial" w:cs="Arial"/>
      <w:sz w:val="20"/>
      <w:szCs w:val="20"/>
    </w:rPr>
  </w:style>
  <w:style w:type="character" w:customStyle="1" w:styleId="a7">
    <w:name w:val="Колонтитул_"/>
    <w:link w:val="a8"/>
    <w:rsid w:val="001301F0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8">
    <w:name w:val="Колонтитул"/>
    <w:basedOn w:val="a"/>
    <w:link w:val="a7"/>
    <w:rsid w:val="001301F0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9"/>
      <w:szCs w:val="9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A550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5505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0"/>
    <w:link w:val="40"/>
    <w:qFormat/>
    <w:rsid w:val="005C1EDC"/>
    <w:pPr>
      <w:keepNext/>
      <w:suppressAutoHyphens/>
      <w:spacing w:before="240" w:after="120"/>
      <w:ind w:left="2880" w:hanging="360"/>
      <w:outlineLvl w:val="3"/>
    </w:pPr>
    <w:rPr>
      <w:rFonts w:ascii="Times New Roman" w:eastAsia="Tahoma" w:hAnsi="Times New Roman" w:cs="Tahoma"/>
      <w:b/>
      <w:bCs/>
      <w:color w:val="auto"/>
      <w:kern w:val="1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1E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1EDC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0">
    <w:name w:val="Заголовок 4 Знак"/>
    <w:basedOn w:val="a1"/>
    <w:link w:val="4"/>
    <w:rsid w:val="005C1EDC"/>
    <w:rPr>
      <w:rFonts w:ascii="Times New Roman" w:eastAsia="Tahoma" w:hAnsi="Times New Roman" w:cs="Tahoma"/>
      <w:b/>
      <w:bCs/>
      <w:kern w:val="1"/>
      <w:sz w:val="24"/>
      <w:szCs w:val="24"/>
      <w:lang w:eastAsia="zh-CN"/>
    </w:rPr>
  </w:style>
  <w:style w:type="paragraph" w:styleId="a0">
    <w:name w:val="Body Text"/>
    <w:basedOn w:val="a"/>
    <w:link w:val="a4"/>
    <w:rsid w:val="005C1EDC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eastAsia="zh-CN" w:bidi="ar-SA"/>
    </w:rPr>
  </w:style>
  <w:style w:type="character" w:customStyle="1" w:styleId="a4">
    <w:name w:val="Основной текст Знак"/>
    <w:basedOn w:val="a1"/>
    <w:link w:val="a0"/>
    <w:rsid w:val="005C1EDC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5">
    <w:name w:val="Текст в заданном формате"/>
    <w:basedOn w:val="a"/>
    <w:rsid w:val="005C1EDC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zh-CN" w:bidi="ar-SA"/>
    </w:rPr>
  </w:style>
  <w:style w:type="paragraph" w:styleId="a6">
    <w:name w:val="No Spacing"/>
    <w:uiPriority w:val="1"/>
    <w:qFormat/>
    <w:rsid w:val="005C1E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5C1EDC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rsid w:val="005C1EDC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5C1EDC"/>
    <w:rPr>
      <w:rFonts w:ascii="Arial" w:hAnsi="Arial" w:cs="Arial"/>
      <w:sz w:val="20"/>
      <w:szCs w:val="20"/>
    </w:rPr>
  </w:style>
  <w:style w:type="character" w:customStyle="1" w:styleId="a7">
    <w:name w:val="Колонтитул_"/>
    <w:link w:val="a8"/>
    <w:rsid w:val="001301F0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8">
    <w:name w:val="Колонтитул"/>
    <w:basedOn w:val="a"/>
    <w:link w:val="a7"/>
    <w:rsid w:val="001301F0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9"/>
      <w:szCs w:val="9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A550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5505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2022-02-22T07:22:00Z</cp:lastPrinted>
  <dcterms:created xsi:type="dcterms:W3CDTF">2021-11-08T11:43:00Z</dcterms:created>
  <dcterms:modified xsi:type="dcterms:W3CDTF">2022-02-22T07:33:00Z</dcterms:modified>
</cp:coreProperties>
</file>